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серпня 2017 року </w:t>
        <w:tab/>
        <w:tab/>
        <w:tab/>
        <w:tab/>
        <w:t xml:space="preserve">№ 540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організацію роботи щодо</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формування та затвердження</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місцевих бюджетів району на 2018 рік</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вимог статей 75 та 77 Бюджетного кодексу України, розпорядження голови Львівської обласної державної адміністрації від 20 липня 2017 року №654/0/5-17 «Про організацію роботи щодо формування та затвердження місцевих бюджетів області на 2018 рік», з метою забезпечення економічно обґрунтованого формування та затвердження проекту бюджету району на 2018 рік, у визначені вищевказаним кодексом терміни: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заходи із забезпечення формування та затвердження місцевих бюджетів району на 2018 рік (надалі – Заходи), що додаються.</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Фінансовому управлінню районної державної адміністрації /Л.Максим/  забезпечити координацію роботи всіх учасників бюджетного процесу та, у разі необхідності, застосовувати додаткові бюджетні процедури.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Начальникам управлінь та відділів районної державної адміністрації в межах наданих повноважень забезпечити виконання затверджених Заходів у визначені терміни.</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Міському, селищному та сільським головам затвердити відповідні заходи щодо формування та затвердження місцевих бюджетів на 2018 рік згідно із бюджетним законодавством.</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залишаю за собою.</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 серпня 2017 року</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540</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 </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із забезпечення формування та затвердження місцевих бюджетів району на 2018 рік</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Узагальнення, аналіз і подання інформації департаменту фінансів обласної державної адміністрації:</w:t>
      </w:r>
      <w:r w:rsidDel="00000000" w:rsidR="00000000" w:rsidRPr="00000000">
        <w:rPr>
          <w:rtl w:val="0"/>
        </w:rPr>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60" w:before="60" w:line="240" w:lineRule="auto"/>
        <w:ind w:left="0" w:right="0" w:firstLine="284"/>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Підготувати та надати департаменту фінансів обласної державної адміністрації інформацію щодо: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коригування фактичних надходжень у 2017 році внаслідок зміни зарахування податку на доходи фізичних осіб і податку на прибуток окремими платниками, а також прогнозних надходжень у 2018-2020 роках усіх податків і платежів, що надходять до місцевих та державного бюджетів;</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5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Галицької ОДПІ Головного управління ДФС у Львівській області, фінансове управління районної державної адміністрації</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Терміни: визначений департаментом фінансів                                 обласної державної адміністрації</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показників (контингент одержувачів послуг: чисельність мешканців, учнів загальноосвітніх навчальних закладів, пільгових категорій населення, прийомних сімей, дитячих будинків сімейного типу та їх вихованців тощо) для здійснення розрахунку прогнозних обсягів міжбюджетних трансфертів на 2018 рік (медична та освітня субвенція, субвенції на здійснення державних програм соціального захисту, субвенція на виплату державної соцiальної допомоги на дiтей-сирiт та дітей, позбавлених батькiвського піклування, грошового забезпечення батькам-вихователям i прийомним батькам за надання соцiальних послуг у дитячих будинках сімейного типу та прийомних сім’ях за принципом “гроші ходять за дитиною”).</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 відділ освіти районної державної адміністрації, Пустомитівська центральна районна лікарня; управління соціального захисту населення районної державної адміністрації,служба у справах дітей районної державної адміністрації</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4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визначений департаментом фінансів обласної державної адміністрації</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У разі затвердження перспективного плану об’єднання територіальних громад, надати департаменту фінансів обласної державної адміністрації розрахунки щодо прямих міжбюджетних відносин об’єднаних громад з Державним бюджетом України.</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9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9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визначений департаментом фінансів обласної державної адміністрації</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9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Провести аналіз виконання загальнодержавних програм, що реалізуються в районі у 2017 році, та за необхідності, підготувати та надати пропозиції стосовно доцільності, продовження їх дії та виділення для  Пустомитівського району з державного бюджету необхідних коштів у 2018 - 2020 роках. </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0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економічного розвитку,   інфраструктури та торгівлі районної державної адміністрації</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04" w:right="0" w:firstLine="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визначений департаментом      економічної політики обласної державної адміністрації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04" w:right="0" w:firstLine="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312"/>
        </w:tabs>
        <w:spacing w:after="60" w:before="60" w:line="240" w:lineRule="auto"/>
        <w:ind w:left="0"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Підготовка та подання пропозицій департаменту фінансів щодо внесення  змін  до вдосконалення чинного бюджетного законодавства:</w:t>
      </w: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Підготувати та подати департаменту фінансів обласної державної адміністрації пропозиції щодо внесення змін до чинного бюджетного та податкового законодавства, особливостей формування дохідної частини місцевих бюджетів, основних проблем з наповнення фінансовим ресурсом місцевих бюджетів і шляхів їх вирішення.</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 </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40" w:right="0" w:firstLine="43.9999999999997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встановлений департаментом    фінансів обласної державної адміністрації</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20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Провести відповідну роботу стосовно визначення реальних розрахунків прогнозних обсягів міжбюджетних трансфертів та інших показників для формування проекту місцевого бюджету району та подання зауважень та пропозицій департаменту фінансів обласної державної адміністрації.</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8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 спільно з управліннями і відділами районної державної адміністрації</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8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у тижневий термін після одержання розрахунків прогнозних обсягів міжбюджетних трансфертів та інших показників</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20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Завершити інвентаризацію об'єктів незавершеного будівництва, визначити пріоритетні об’єкти соціально-культурної сфери, житлово-комунального господарства та дорожнього господарства, будівництва, реконструкція та ремонт яких може здійснюватись у 2018-2020 роках за рахунок бюджету розвитку та інших джерел місцевих і державного бюджетів.</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економічного розвитку,     інфраструктури та торгівлі районної державної адміністрації, відділ житлово-комунального господарства та будівництва  районної державної адміністрації</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визначений департаментом</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економічної політики обласної </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1416" w:right="0" w:firstLine="707.999999999999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Формування та затвердження районного бюджету  Пустомитівського району на 2018 рік:</w:t>
      </w: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Забезпечити укладання угод, прийняття місцевими радами спільних рішень стосовно передачі міжбюджетних трансфертів між відповідними бюджетами за пролікованих хворих і подання їх департаменту охорони здоров’я та департаменту фінансів обласної державної адміністрації.</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06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06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5 серпня 2017 року</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Підготувати та надати фінансовому управлінню районної державної адміністрації:</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розрахунки щодо обсягу податкових платежів в цілому по району в тому числі районного бюджету на 2018 рік і два наступні бюджетні періоди ( 2019-2020 роки)</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5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Галицької ОДПІ Головного управління ДФСУ у Львівській області, фінансове управління районної державної адміністрації</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5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Терміни: визначений департаментом фінансів </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5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обласної державної адміністрації</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2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3.3 Підготувати та надати фінансовому управлінню районної державної адміністрації:</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розрахунки щодо обсягів фінансових ресурсів необхідних для функціонування відповідної галузі в цілому по району; </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4200"/>
        </w:tabs>
        <w:spacing w:after="60" w:before="60" w:line="240" w:lineRule="auto"/>
        <w:ind w:left="448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Головні розпорядники коштів районного   бюджету</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4200"/>
        </w:tabs>
        <w:spacing w:after="60" w:before="60" w:line="240" w:lineRule="auto"/>
        <w:ind w:left="420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15 серпня 2017 року</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4200"/>
        </w:tabs>
        <w:spacing w:after="60" w:before="60" w:line="240" w:lineRule="auto"/>
        <w:ind w:left="420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 Підготувати та надати фінансовому управлінню районної державної адміністрації:</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інформацію щодо прогнозних обсягів власних надходжень бюджетних установ на 2018 рік на два наступні періоди (2019-2020 роки) з детальним обґрунтуванням.</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4200"/>
        </w:tabs>
        <w:spacing w:after="60" w:before="60" w:line="240" w:lineRule="auto"/>
        <w:ind w:left="448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Головні розпорядники коштів районного   бюджету</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4200"/>
        </w:tabs>
        <w:spacing w:after="60" w:before="60" w:line="240" w:lineRule="auto"/>
        <w:ind w:left="420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20 жовтня 2017 року</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4200"/>
        </w:tabs>
        <w:spacing w:after="60" w:before="60" w:line="240" w:lineRule="auto"/>
        <w:ind w:left="420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3.5 Підготувати та надати фінансовому управлінню районної державної адміністрації інформацію:</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обґрунтовані пропозиції до лімітів споживання в 2018 році енергоносіїв бюджетними установами , що фінансуються з районного бюджету в натуральних показниках.</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4200"/>
        </w:tabs>
        <w:spacing w:after="60" w:before="60" w:line="240" w:lineRule="auto"/>
        <w:ind w:left="448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Головні розпорядники коштів районного   бюджету</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4200"/>
        </w:tabs>
        <w:spacing w:after="60" w:before="60" w:line="240" w:lineRule="auto"/>
        <w:ind w:left="420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20 вересня 2017 року</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4200"/>
        </w:tabs>
        <w:spacing w:after="60" w:before="60" w:line="240" w:lineRule="auto"/>
        <w:ind w:left="420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3.6 Підготувати та надати фінансовому управлінню районної державної адміністрації інформацію:</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бюджетні запити щодо потреби у коштах на утримання установ районного значення та реалізацію галузевих програм на 2018 рік з урахуванням заходів, спрямованих на ефективне та раціональне використання коштів.</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4200"/>
        </w:tabs>
        <w:spacing w:after="60" w:before="60" w:line="240" w:lineRule="auto"/>
        <w:ind w:left="448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Головні розпорядники коштів районного    бюджету</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3920"/>
        </w:tabs>
        <w:spacing w:after="60" w:before="60" w:line="240" w:lineRule="auto"/>
        <w:ind w:left="44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20 жовтня 2017 року</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pos="3920"/>
        </w:tabs>
        <w:spacing w:after="60" w:before="60" w:line="240" w:lineRule="auto"/>
        <w:ind w:left="0" w:right="0" w:firstLine="2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3.7. Провести аналіз бюджетних запитів, поданих головними розпорядниками бюджетних коштів, для прийняття рішення про врахування їх у проекті районного бюджету на 2018 рік. </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8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3920"/>
        </w:tabs>
        <w:spacing w:after="60" w:before="60" w:line="240" w:lineRule="auto"/>
        <w:ind w:left="45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10 листопада 2017 року</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pos="3920"/>
        </w:tabs>
        <w:spacing w:after="60" w:before="60" w:line="240" w:lineRule="auto"/>
        <w:ind w:left="45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3.8 Узагальнити подані структурними підрозділами районної державної адміністрації та організаціями матеріали для складання проекту бюджету, подати проект зведених основних показників бюджету району районній державній адміністрації. </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8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4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31 жовтня 2017 року</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3540" w:right="0" w:firstLine="708.000000000000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3.9 Провести семінари, навчання, робочі зустрічі з головними розпорядниками коштів районного бюджету, міською, селищною і сільськими радами, іншими учасниками бюджетного процесу щодо особливостей формування місцевих бюджетів на 2018 рік. </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5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серпень – жовтень 2017 року</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3540" w:right="0" w:firstLine="708.000000000000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3.10. Обговорити проект бюджету із громадськістю Пустомитівщини шляхом проведення “круглих столів”, висвітлення інформації щодо попередніх обсягів міжбюджетних трансфертів та інших показників з державного бюджету місцевому бюджету району на веб-сайті районної державної адміністрації.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3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 відділ з питань звернень громадян, інформаційної діяльності та комунікацій з громадськістю апарату районної державної адміністрації</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3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вересень-грудень 2017 року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06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3.11. Уточнити показники проекту районного бюджету на наступний бюджетний період після оприлюднення Кабінетом Міністрів України законів, що впливають на формування показників місцевих бюджетів. </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 </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у тижневий термін після оприлюднення Кабінетом Міністрів України відповідних законів</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3.12. Опрацювати отримані від Міністерства фінансів України схвалені Кабінетом Міністрів України розрахунки прогнозних обсягів міжбюджетних трансфертів, методики їх визначення, організаційно-методологічних вимог та інші показники щодо складання проектів місцевих бюджетів.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5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 Пустомитівське відділення Галицької ОДПІ Головного управління ДФСУ у Львівській області</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5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у тижневий термін після одержання </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5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розрахунків прогнозних обсягів міжбюджетних трансфертів та інших показників </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06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3.13. Підготувати та подати районній державній адміністрації для схвалення проект рішення про районний бюджет на наступний бюджетний період з додатками до нього та пояснювальною запискою.</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 </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06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10 грудня 2017 року </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3.14. Розглянути проект рішення про районний бюджет на наступний бюджетний період з додатками до нього та пояснювальною запискою. Після його схвалення - подати на розгляд і затвердження районній раді. </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Районна державна адміністрація, фінансове управління районної державної адміністрації</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06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15 грудня 2017 року</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060" w:right="0" w:firstLine="283.999999999999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3.15 Брати участь в обговоренні та узгодженні показників проекту районного бюджету на наступний бюджетний період на засіданнях постійної комісії районної ради з питань бюджету, фінансів, податків та інвестицій ,інших постійних комісіях районної ради. </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 відділи та управління районної державної адміністрації </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108"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у 10-денний термін з дня подання районною державною адміністрацією схваленого проекту рішення «Про районний бюджет Пустомитівського району на 2018 рік»</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108"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108"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3.16. Забезпечити формування мережі розпорядників бюджетних коштів нижчого рівня та одержувачів коштів на 2018 рік відповідно до вимог наказу Міністерства фінансів України від 23.08.2012року №938- Про затвердження порядку казначейського обслуговування місцевих бюджетів ( зі змінами).</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95" w:right="-108"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Головні розпорядники коштів</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95" w:right="-108"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районного бюджету</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95" w:right="-108"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15 грудня 2017року</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108"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3.17 Затвердити районний бюджет Пустомитівського району на 2018 рік. </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3672" w:right="0" w:firstLine="576.000000000000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рада</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3540" w:right="0" w:firstLine="708.000000000000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25 грудня 2017 року</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3540" w:right="0" w:firstLine="708.000000000000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3.18. Опублікувати в засобах масової інформації рішення про районний бюджет Пустомитівського району на 2018 рік.</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3672" w:right="0" w:firstLine="576.000000000000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рада</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25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не пізніше ніж через десять днів з дня його прийняття</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25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3.19. У випадку несвоєчасного затвердження Закону України “Про Державний бюджет України на 2018 рік” привести обсяги міжбюджетних трансфертів місцевого бюджету у відповідність із вказаним Законом про Державний бюджет України на 2018 рік.</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у двотижневий термін з дня офіційного опублікування Закону України “Про Державний бюджет України на 2018 рік”</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3.20. Здійснити перевірку рішень про міський, селищний та сільські бюджети на 2018 рік на дотримання їх положень вимогам чинного бюджетного законодавства України. </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1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районної державної адміністрації</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434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згідно з графіком фінансового управління районної державної адміністрації після прийняття відповідних рішень</w:t>
      </w:r>
    </w:p>
    <w:sectPr>
      <w:pgSz w:h="16838" w:w="11906" w:orient="portrait"/>
      <w:pgMar w:bottom="60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decimal"/>
      <w:lvlText w:val="%1.%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